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第十一届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中国数学会数学史分会学术年会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暨第十届数学史与数学教育学术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研讨会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2023年8月11—14日，呼伦贝尔学院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）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参会回执</w:t>
      </w:r>
    </w:p>
    <w:p>
      <w:pPr>
        <w:jc w:val="center"/>
        <w:rPr>
          <w:rFonts w:ascii="黑体" w:hAnsi="黑体" w:eastAsia="黑体" w:cstheme="minorEastAsia"/>
          <w:sz w:val="44"/>
          <w:szCs w:val="44"/>
          <w:shd w:val="clear" w:color="auto" w:fill="FFFFFF"/>
        </w:rPr>
      </w:pPr>
    </w:p>
    <w:tbl>
      <w:tblPr>
        <w:tblStyle w:val="6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76"/>
        <w:gridCol w:w="977"/>
        <w:gridCol w:w="157"/>
        <w:gridCol w:w="269"/>
        <w:gridCol w:w="723"/>
        <w:gridCol w:w="323"/>
        <w:gridCol w:w="1141"/>
        <w:gridCol w:w="113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679" w:type="dxa"/>
            <w:gridSpan w:val="4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46" w:type="dxa"/>
            <w:gridSpan w:val="2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261" w:type="dxa"/>
            <w:gridSpan w:val="3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679" w:type="dxa"/>
            <w:gridSpan w:val="4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46" w:type="dxa"/>
            <w:gridSpan w:val="2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3261" w:type="dxa"/>
            <w:gridSpan w:val="3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679" w:type="dxa"/>
            <w:gridSpan w:val="4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46" w:type="dxa"/>
            <w:gridSpan w:val="2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/研究生</w:t>
            </w:r>
          </w:p>
        </w:tc>
        <w:tc>
          <w:tcPr>
            <w:tcW w:w="3261" w:type="dxa"/>
            <w:gridSpan w:val="3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通讯地址及邮编</w:t>
            </w: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报告题目</w:t>
            </w: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内容摘要</w:t>
            </w:r>
          </w:p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</w:t>
            </w:r>
            <w:r>
              <w:rPr>
                <w:sz w:val="24"/>
              </w:rPr>
              <w:t>~</w:t>
            </w:r>
            <w:r>
              <w:rPr>
                <w:rFonts w:hint="eastAsia" w:ascii="宋体" w:hAnsi="宋体" w:cs="宋体"/>
                <w:sz w:val="24"/>
              </w:rPr>
              <w:t>1000字）</w:t>
            </w: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餐食要求</w:t>
            </w: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清真  □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restart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住宿要求</w:t>
            </w:r>
          </w:p>
        </w:tc>
        <w:tc>
          <w:tcPr>
            <w:tcW w:w="3402" w:type="dxa"/>
            <w:gridSpan w:val="5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是否住宿    是  □</w:t>
            </w:r>
          </w:p>
        </w:tc>
        <w:tc>
          <w:tcPr>
            <w:tcW w:w="3584" w:type="dxa"/>
            <w:gridSpan w:val="4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住宿日期</w:t>
            </w:r>
          </w:p>
        </w:tc>
        <w:tc>
          <w:tcPr>
            <w:tcW w:w="1134" w:type="dxa"/>
            <w:gridSpan w:val="2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日 □</w:t>
            </w:r>
          </w:p>
        </w:tc>
        <w:tc>
          <w:tcPr>
            <w:tcW w:w="1315" w:type="dxa"/>
            <w:gridSpan w:val="3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日 □</w:t>
            </w:r>
          </w:p>
        </w:tc>
        <w:tc>
          <w:tcPr>
            <w:tcW w:w="1141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日 □</w:t>
            </w:r>
          </w:p>
        </w:tc>
        <w:tc>
          <w:tcPr>
            <w:tcW w:w="1134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日 □</w:t>
            </w:r>
          </w:p>
        </w:tc>
        <w:tc>
          <w:tcPr>
            <w:tcW w:w="986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  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房型：标间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450元）</w:t>
            </w:r>
            <w:r>
              <w:rPr>
                <w:rFonts w:hint="eastAsia" w:ascii="宋体" w:hAnsi="宋体" w:cs="宋体"/>
                <w:sz w:val="24"/>
              </w:rPr>
              <w:t xml:space="preserve"> □  大床房</w:t>
            </w:r>
            <w:r>
              <w:rPr>
                <w:rFonts w:hint="eastAsia" w:ascii="宋体" w:hAnsi="宋体" w:eastAsia="宋体" w:cs="宋体"/>
                <w:sz w:val="24"/>
              </w:rPr>
              <w:t>（450元）</w:t>
            </w:r>
            <w:r>
              <w:rPr>
                <w:rFonts w:hint="eastAsia" w:ascii="宋体" w:hAnsi="宋体" w:cs="宋体"/>
                <w:sz w:val="24"/>
              </w:rPr>
              <w:t xml:space="preserve">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253" w:type="dxa"/>
            <w:gridSpan w:val="2"/>
            <w:vMerge w:val="restart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标间合住安排：                      </w:t>
            </w:r>
          </w:p>
        </w:tc>
        <w:tc>
          <w:tcPr>
            <w:tcW w:w="4733" w:type="dxa"/>
            <w:gridSpan w:val="7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自行组合    □  合住人姓名：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253" w:type="dxa"/>
            <w:gridSpan w:val="2"/>
            <w:vMerge w:val="continue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4733" w:type="dxa"/>
            <w:gridSpan w:val="7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会务组安排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陪同人员</w:t>
            </w: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备注</w:t>
            </w:r>
          </w:p>
        </w:tc>
        <w:tc>
          <w:tcPr>
            <w:tcW w:w="6986" w:type="dxa"/>
            <w:gridSpan w:val="9"/>
          </w:tcPr>
          <w:p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before="282" w:line="220" w:lineRule="auto"/>
        <w:jc w:val="both"/>
        <w:rPr>
          <w:rFonts w:ascii="黑体" w:hAnsi="黑体" w:eastAsia="黑体" w:cs="黑体"/>
          <w:spacing w:val="-1"/>
          <w:sz w:val="24"/>
          <w:szCs w:val="24"/>
        </w:rPr>
      </w:pPr>
    </w:p>
    <w:p>
      <w:pPr>
        <w:spacing w:before="282" w:line="220" w:lineRule="auto"/>
        <w:jc w:val="both"/>
        <w:rPr>
          <w:rFonts w:ascii="黑体" w:hAnsi="黑体" w:eastAsia="黑体" w:cs="黑体"/>
          <w:spacing w:val="-1"/>
          <w:sz w:val="24"/>
          <w:szCs w:val="24"/>
        </w:rPr>
      </w:pPr>
    </w:p>
    <w:tbl>
      <w:tblPr>
        <w:tblStyle w:val="6"/>
        <w:tblpPr w:leftFromText="180" w:rightFromText="180" w:vertAnchor="text" w:horzAnchor="page" w:tblpX="2354" w:tblpY="2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widowControl w:val="0"/>
              <w:spacing w:before="25" w:line="212" w:lineRule="auto"/>
              <w:jc w:val="center"/>
              <w:rPr>
                <w:rFonts w:hint="eastAsia" w:ascii="Times New Roman" w:hAnsi="Times New Roman" w:cs="Times New Roman" w:eastAsiaTheme="minorEastAsia"/>
                <w:spacing w:val="-7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drawing>
                <wp:inline distT="0" distB="0" distL="0" distR="0">
                  <wp:extent cx="1508760" cy="1818640"/>
                  <wp:effectExtent l="19050" t="0" r="0" b="0"/>
                  <wp:docPr id="7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588" cy="182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>
            <w:pPr>
              <w:widowControl w:val="0"/>
              <w:spacing w:before="25" w:line="212" w:lineRule="auto"/>
              <w:jc w:val="center"/>
              <w:rPr>
                <w:rFonts w:hint="eastAsia" w:ascii="Times New Roman" w:hAnsi="Times New Roman" w:cs="Times New Roman" w:eastAsiaTheme="minorEastAsia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drawing>
                <wp:inline distT="0" distB="0" distL="114300" distR="114300">
                  <wp:extent cx="1727835" cy="1727835"/>
                  <wp:effectExtent l="0" t="0" r="5715" b="5715"/>
                  <wp:docPr id="8" name="图片 3" descr="05151ff48354096c2e727bb9b2a2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05151ff48354096c2e727bb9b2a26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widowControl w:val="0"/>
              <w:spacing w:before="25" w:line="212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会议回执链接二维码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（含住宿信息）</w:t>
            </w:r>
          </w:p>
        </w:tc>
        <w:tc>
          <w:tcPr>
            <w:tcW w:w="3885" w:type="dxa"/>
          </w:tcPr>
          <w:p>
            <w:pPr>
              <w:widowControl w:val="0"/>
              <w:spacing w:line="266" w:lineRule="auto"/>
              <w:jc w:val="center"/>
            </w:pPr>
            <w:r>
              <w:rPr>
                <w:rFonts w:hint="eastAsia" w:ascii="宋体" w:hAnsi="宋体" w:eastAsia="宋体" w:cs="宋体"/>
              </w:rPr>
              <w:t>注册费缴费二维码</w:t>
            </w:r>
          </w:p>
          <w:p>
            <w:pPr>
              <w:widowControl w:val="0"/>
              <w:spacing w:line="266" w:lineRule="auto"/>
              <w:jc w:val="center"/>
              <w:rPr>
                <w:rFonts w:hint="eastAsia" w:eastAsiaTheme="minorEastAsia"/>
              </w:rPr>
            </w:pPr>
            <w:r>
              <w:rPr>
                <w:rFonts w:hint="eastAsia" w:ascii="宋体" w:hAnsi="宋体" w:eastAsia="宋体" w:cs="宋体"/>
              </w:rPr>
              <w:t>（中国数学会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收取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</w:tbl>
    <w:p>
      <w:pPr>
        <w:spacing w:before="282" w:line="220" w:lineRule="auto"/>
        <w:jc w:val="both"/>
        <w:rPr>
          <w:rFonts w:ascii="黑体" w:hAnsi="黑体" w:eastAsia="黑体" w:cs="黑体"/>
          <w:spacing w:val="-1"/>
          <w:sz w:val="24"/>
          <w:szCs w:val="24"/>
        </w:rPr>
      </w:pPr>
    </w:p>
    <w:sectPr>
      <w:pgSz w:w="11910" w:h="16840"/>
      <w:pgMar w:top="1426" w:right="1314" w:bottom="0" w:left="15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jJlMGYyMzBmY2VmYTQ3MDNmMjgyYWEzYjllZDAifQ=="/>
  </w:docVars>
  <w:rsids>
    <w:rsidRoot w:val="00084652"/>
    <w:rsid w:val="00084652"/>
    <w:rsid w:val="001802BA"/>
    <w:rsid w:val="0075128A"/>
    <w:rsid w:val="00981D36"/>
    <w:rsid w:val="00B619D2"/>
    <w:rsid w:val="00F223B1"/>
    <w:rsid w:val="00F77092"/>
    <w:rsid w:val="01A00C4B"/>
    <w:rsid w:val="03595555"/>
    <w:rsid w:val="04081898"/>
    <w:rsid w:val="05685F23"/>
    <w:rsid w:val="066C6175"/>
    <w:rsid w:val="0A655D0E"/>
    <w:rsid w:val="0B070736"/>
    <w:rsid w:val="12851EC3"/>
    <w:rsid w:val="1321351C"/>
    <w:rsid w:val="136D3EDA"/>
    <w:rsid w:val="13CC277A"/>
    <w:rsid w:val="147A373C"/>
    <w:rsid w:val="150A66AF"/>
    <w:rsid w:val="21E07116"/>
    <w:rsid w:val="2D7746A6"/>
    <w:rsid w:val="32670047"/>
    <w:rsid w:val="33BC2E13"/>
    <w:rsid w:val="360B0081"/>
    <w:rsid w:val="36EA7C97"/>
    <w:rsid w:val="373650F3"/>
    <w:rsid w:val="38867D8F"/>
    <w:rsid w:val="3C5F58E2"/>
    <w:rsid w:val="3CA82872"/>
    <w:rsid w:val="3ED90D1D"/>
    <w:rsid w:val="43C73B77"/>
    <w:rsid w:val="487778B0"/>
    <w:rsid w:val="4D011FAD"/>
    <w:rsid w:val="4DDE1EAC"/>
    <w:rsid w:val="505A7BC3"/>
    <w:rsid w:val="53B73448"/>
    <w:rsid w:val="5B9A6E83"/>
    <w:rsid w:val="60E57CD7"/>
    <w:rsid w:val="61FB21BD"/>
    <w:rsid w:val="67A35385"/>
    <w:rsid w:val="70DF1913"/>
    <w:rsid w:val="76505678"/>
    <w:rsid w:val="76EC6BCA"/>
    <w:rsid w:val="770A7A34"/>
    <w:rsid w:val="77991265"/>
    <w:rsid w:val="7BAD3552"/>
    <w:rsid w:val="7F70593D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 w:themeColor="hyperlink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1517</Words>
  <Characters>1816</Characters>
  <Lines>14</Lines>
  <Paragraphs>4</Paragraphs>
  <TotalTime>1</TotalTime>
  <ScaleCrop>false</ScaleCrop>
  <LinksUpToDate>false</LinksUpToDate>
  <CharactersWithSpaces>1922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2023-03-19T11:56:00Z</dcterms:created>
  <dc:creator>Dell</dc:creator>
  <cp:lastModifiedBy>高乐高</cp:lastModifiedBy>
  <dcterms:modified xsi:type="dcterms:W3CDTF">2023-05-23T00:35:34Z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2023-05-22T08:28:44Z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B4B5392A1EC14357B28ED3375F37CEEC_13</vt:lpwstr>
  </property>
</Properties>
</file>